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1885"/>
        <w:gridCol w:w="1113"/>
        <w:gridCol w:w="1944"/>
        <w:gridCol w:w="1221"/>
      </w:tblGrid>
      <w:tr w:rsidR="001458A7" w:rsidRPr="00EA7098" w14:paraId="039B409F" w14:textId="77777777" w:rsidTr="001458A7">
        <w:trPr>
          <w:trHeight w:val="227"/>
        </w:trPr>
        <w:tc>
          <w:tcPr>
            <w:tcW w:w="9184" w:type="dxa"/>
            <w:gridSpan w:val="5"/>
            <w:vAlign w:val="center"/>
          </w:tcPr>
          <w:p w14:paraId="66D48FBD" w14:textId="77777777" w:rsidR="001458A7" w:rsidRPr="00EA7098" w:rsidRDefault="001458A7" w:rsidP="00B678F2">
            <w:r w:rsidRPr="00EA7098">
              <w:t xml:space="preserve">Студијски програм: </w:t>
            </w:r>
            <w:r w:rsidRPr="00EA7098">
              <w:rPr>
                <w:i/>
              </w:rPr>
              <w:t>Финансије и банкарство</w:t>
            </w:r>
            <w:r w:rsidRPr="00EA7098">
              <w:t>, Мастер академске студије, други ниво</w:t>
            </w:r>
          </w:p>
        </w:tc>
      </w:tr>
      <w:tr w:rsidR="001458A7" w:rsidRPr="00EA7098" w14:paraId="16F49C0D" w14:textId="77777777" w:rsidTr="001458A7">
        <w:trPr>
          <w:trHeight w:val="227"/>
        </w:trPr>
        <w:tc>
          <w:tcPr>
            <w:tcW w:w="9184" w:type="dxa"/>
            <w:gridSpan w:val="5"/>
            <w:vAlign w:val="center"/>
          </w:tcPr>
          <w:p w14:paraId="760ACA02" w14:textId="77777777" w:rsidR="001458A7" w:rsidRPr="00EA7098" w:rsidRDefault="001458A7" w:rsidP="00B678F2">
            <w:r w:rsidRPr="00EA7098">
              <w:t xml:space="preserve">Назив предмета: </w:t>
            </w:r>
            <w:bookmarkStart w:id="0" w:name="МНИРА"/>
            <w:r w:rsidRPr="00EA7098">
              <w:rPr>
                <w:lang w:val="ru-RU"/>
              </w:rPr>
              <w:t>М</w:t>
            </w:r>
            <w:bookmarkEnd w:id="0"/>
            <w:r w:rsidRPr="00EA7098">
              <w:rPr>
                <w:lang w:val="ru-RU"/>
              </w:rPr>
              <w:t>етодологија научног истраживања</w:t>
            </w:r>
          </w:p>
        </w:tc>
      </w:tr>
      <w:tr w:rsidR="001458A7" w:rsidRPr="00EA7098" w14:paraId="1D5C3F2B" w14:textId="77777777" w:rsidTr="001458A7">
        <w:trPr>
          <w:trHeight w:val="227"/>
        </w:trPr>
        <w:tc>
          <w:tcPr>
            <w:tcW w:w="9184" w:type="dxa"/>
            <w:gridSpan w:val="5"/>
            <w:vAlign w:val="center"/>
          </w:tcPr>
          <w:p w14:paraId="411352CC" w14:textId="16EA8EE4" w:rsidR="001458A7" w:rsidRPr="003C5413" w:rsidRDefault="001458A7" w:rsidP="00B678F2">
            <w:pPr>
              <w:rPr>
                <w:lang w:val="sr-Cyrl-RS"/>
              </w:rPr>
            </w:pPr>
            <w:r w:rsidRPr="003C5413">
              <w:t>Наставник: Баљoзовић</w:t>
            </w:r>
            <w:r w:rsidR="00436E32" w:rsidRPr="003C5413">
              <w:t xml:space="preserve"> В. Милош</w:t>
            </w:r>
            <w:r w:rsidR="00C724D3" w:rsidRPr="003C5413">
              <w:rPr>
                <w:lang w:val="sr-Cyrl-RS"/>
              </w:rPr>
              <w:t>, Сарић Бранко, Душанић Гачић Светлана</w:t>
            </w:r>
          </w:p>
        </w:tc>
      </w:tr>
      <w:tr w:rsidR="001458A7" w:rsidRPr="00EA7098" w14:paraId="72313037" w14:textId="77777777" w:rsidTr="001458A7">
        <w:trPr>
          <w:trHeight w:val="227"/>
        </w:trPr>
        <w:tc>
          <w:tcPr>
            <w:tcW w:w="9184" w:type="dxa"/>
            <w:gridSpan w:val="5"/>
            <w:vAlign w:val="center"/>
          </w:tcPr>
          <w:p w14:paraId="76F00D0A" w14:textId="77777777" w:rsidR="001458A7" w:rsidRPr="00EA7098" w:rsidRDefault="001458A7" w:rsidP="00B678F2">
            <w:r w:rsidRPr="00EA7098">
              <w:t>Статус предмета: обавезан</w:t>
            </w:r>
            <w:r>
              <w:t>, прва година, први семестар</w:t>
            </w:r>
          </w:p>
        </w:tc>
      </w:tr>
      <w:tr w:rsidR="001458A7" w:rsidRPr="00EA7098" w14:paraId="6178998B" w14:textId="77777777" w:rsidTr="001458A7">
        <w:trPr>
          <w:trHeight w:val="227"/>
        </w:trPr>
        <w:tc>
          <w:tcPr>
            <w:tcW w:w="9184" w:type="dxa"/>
            <w:gridSpan w:val="5"/>
            <w:vAlign w:val="center"/>
          </w:tcPr>
          <w:p w14:paraId="6413AA49" w14:textId="77777777" w:rsidR="001458A7" w:rsidRPr="00646D5F" w:rsidRDefault="001458A7" w:rsidP="00B678F2">
            <w:r w:rsidRPr="00EA7098">
              <w:t xml:space="preserve">Број ЕСПБ: </w:t>
            </w:r>
            <w:r>
              <w:t>5</w:t>
            </w:r>
          </w:p>
        </w:tc>
      </w:tr>
      <w:tr w:rsidR="001458A7" w:rsidRPr="00EA7098" w14:paraId="322779DE" w14:textId="77777777" w:rsidTr="001458A7">
        <w:trPr>
          <w:trHeight w:val="227"/>
        </w:trPr>
        <w:tc>
          <w:tcPr>
            <w:tcW w:w="9184" w:type="dxa"/>
            <w:gridSpan w:val="5"/>
            <w:vAlign w:val="center"/>
          </w:tcPr>
          <w:p w14:paraId="6AA76055" w14:textId="77777777" w:rsidR="001458A7" w:rsidRPr="00EA7098" w:rsidRDefault="001458A7" w:rsidP="00B678F2">
            <w:r w:rsidRPr="00EA7098">
              <w:t>Услов: нема услова</w:t>
            </w:r>
          </w:p>
        </w:tc>
      </w:tr>
      <w:tr w:rsidR="001458A7" w:rsidRPr="00EA7098" w14:paraId="7CB39869" w14:textId="77777777" w:rsidTr="001458A7">
        <w:trPr>
          <w:trHeight w:val="227"/>
        </w:trPr>
        <w:tc>
          <w:tcPr>
            <w:tcW w:w="9184" w:type="dxa"/>
            <w:gridSpan w:val="5"/>
            <w:vAlign w:val="center"/>
          </w:tcPr>
          <w:p w14:paraId="2F7AFD16" w14:textId="77777777" w:rsidR="001458A7" w:rsidRPr="00EA7098" w:rsidRDefault="001458A7" w:rsidP="00B678F2">
            <w:r w:rsidRPr="00EA7098">
              <w:t>Циљ предмета</w:t>
            </w:r>
          </w:p>
          <w:p w14:paraId="1C4BFAC1" w14:textId="51F7079C" w:rsidR="001458A7" w:rsidRPr="00B678F2" w:rsidRDefault="001458A7" w:rsidP="00B678F2">
            <w:pPr>
              <w:rPr>
                <w:lang w:val="ru-RU"/>
              </w:rPr>
            </w:pPr>
            <w:r w:rsidRPr="00B678F2">
              <w:t xml:space="preserve">Основни циљ предмета је да се кроз разне видове активности студент упути </w:t>
            </w:r>
            <w:r w:rsidRPr="00B678F2">
              <w:rPr>
                <w:lang w:val="ru-RU"/>
              </w:rPr>
              <w:t xml:space="preserve">у основне теоријске, методолошке и апликативне димензије научних истраживања у областима економије и менаџмента </w:t>
            </w:r>
          </w:p>
          <w:p w14:paraId="29DF75B6" w14:textId="77777777" w:rsidR="001458A7" w:rsidRPr="00EA7098" w:rsidRDefault="001458A7" w:rsidP="00B678F2">
            <w:r w:rsidRPr="00B678F2">
              <w:rPr>
                <w:lang w:val="ru-RU"/>
              </w:rPr>
              <w:t>Оспособљавање студената за критичко комплементарно коришћење различитих методологија, метода, техника у процесима креативног истраживања проблемских области економије и менаџмента</w:t>
            </w:r>
          </w:p>
        </w:tc>
      </w:tr>
      <w:tr w:rsidR="001458A7" w:rsidRPr="00EA7098" w14:paraId="49621145" w14:textId="77777777" w:rsidTr="001458A7">
        <w:trPr>
          <w:trHeight w:val="227"/>
        </w:trPr>
        <w:tc>
          <w:tcPr>
            <w:tcW w:w="9184" w:type="dxa"/>
            <w:gridSpan w:val="5"/>
            <w:vAlign w:val="center"/>
          </w:tcPr>
          <w:p w14:paraId="2122A6B4" w14:textId="59D4C0D8" w:rsidR="001458A7" w:rsidRPr="00B678F2" w:rsidRDefault="001458A7" w:rsidP="00B678F2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A709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Исход предмета </w:t>
            </w:r>
            <w:r w:rsidRPr="00EA7098">
              <w:rPr>
                <w:rFonts w:ascii="Times New Roman" w:hAnsi="Times New Roman"/>
                <w:sz w:val="20"/>
                <w:szCs w:val="20"/>
                <w:lang w:val="sr-Cyrl-CS"/>
              </w:rPr>
              <w:t>састоји се у томе што је студент по положеном испиту  стекао т</w:t>
            </w:r>
            <w:r w:rsidRPr="00EA7098">
              <w:rPr>
                <w:rFonts w:ascii="Times New Roman" w:hAnsi="Times New Roman"/>
                <w:sz w:val="20"/>
                <w:szCs w:val="20"/>
              </w:rPr>
              <w:t>еоријско-методолошка и практична знања о условима, начинима и дометима коришћења различитих методологија, метода, модела</w:t>
            </w:r>
            <w:r w:rsidRPr="00EA70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</w:t>
            </w:r>
            <w:r w:rsidRPr="00EA7098">
              <w:rPr>
                <w:rFonts w:ascii="Times New Roman" w:hAnsi="Times New Roman"/>
                <w:sz w:val="20"/>
                <w:szCs w:val="20"/>
              </w:rPr>
              <w:t xml:space="preserve"> техника у научно-истраживачком бављењу релевантним феноменима и проблемима економије и менаџмента </w:t>
            </w:r>
          </w:p>
        </w:tc>
      </w:tr>
      <w:tr w:rsidR="001458A7" w:rsidRPr="00EA7098" w14:paraId="6DAE5517" w14:textId="77777777" w:rsidTr="001458A7">
        <w:trPr>
          <w:trHeight w:val="227"/>
        </w:trPr>
        <w:tc>
          <w:tcPr>
            <w:tcW w:w="9184" w:type="dxa"/>
            <w:gridSpan w:val="5"/>
            <w:vAlign w:val="center"/>
          </w:tcPr>
          <w:p w14:paraId="523D61A7" w14:textId="77777777" w:rsidR="001458A7" w:rsidRPr="00B678F2" w:rsidRDefault="001458A7" w:rsidP="00B678F2">
            <w:r w:rsidRPr="00B678F2">
              <w:t>Садржај предмета</w:t>
            </w:r>
          </w:p>
          <w:p w14:paraId="17D8187D" w14:textId="77777777" w:rsidR="001458A7" w:rsidRPr="00B678F2" w:rsidRDefault="001458A7" w:rsidP="00B678F2">
            <w:r w:rsidRPr="00B678F2">
              <w:t>Основни појмови у науци; Научне категорије; Појам; Суд; Дефиниција; Подела; Дистинкција; Дескрипција; Експланација; Научни проблем; Предмет научног истраживања; Хипотеза; Предвиђање; Научно откриће; Доказ; Оповргавање или побијање; Закључак; Научна теорија.</w:t>
            </w:r>
          </w:p>
          <w:p w14:paraId="3DD9CE8F" w14:textId="67D61A0A" w:rsidR="00B678F2" w:rsidRPr="00B678F2" w:rsidRDefault="001458A7" w:rsidP="00B678F2">
            <w:pPr>
              <w:rPr>
                <w:lang w:val="ru-RU"/>
              </w:rPr>
            </w:pPr>
            <w:r w:rsidRPr="00B678F2">
              <w:rPr>
                <w:rStyle w:val="Strong"/>
                <w:b w:val="0"/>
                <w:bCs w:val="0"/>
                <w:lang w:val="ru-RU"/>
              </w:rPr>
              <w:t>Кључна концепцијска разграничења</w:t>
            </w:r>
            <w:r w:rsidRPr="00B678F2">
              <w:rPr>
                <w:lang w:val="ru-RU"/>
              </w:rPr>
              <w:t xml:space="preserve"> - Метод и методологија; Методологија између теорије и праксе; Основне</w:t>
            </w:r>
            <w:r w:rsidR="00B678F2">
              <w:rPr>
                <w:b/>
                <w:bCs/>
                <w:lang w:val="ru-RU"/>
              </w:rPr>
              <w:t xml:space="preserve"> </w:t>
            </w:r>
            <w:r w:rsidRPr="00B678F2">
              <w:rPr>
                <w:lang w:val="ru-RU"/>
              </w:rPr>
              <w:t>парадигме истраживања друштвених, односно, економских феномена;</w:t>
            </w:r>
            <w:r w:rsidR="00B678F2">
              <w:rPr>
                <w:b/>
                <w:bCs/>
                <w:lang w:val="ru-RU"/>
              </w:rPr>
              <w:t xml:space="preserve"> </w:t>
            </w:r>
            <w:r w:rsidRPr="00B678F2">
              <w:rPr>
                <w:lang w:val="ru-RU"/>
              </w:rPr>
              <w:t xml:space="preserve"> Мултидисциплинарност, интердисциплинарност, трансдисциплинарност научних истраживања феномена и проблема економије и менаџмента</w:t>
            </w:r>
          </w:p>
          <w:p w14:paraId="4DDCFB45" w14:textId="77777777" w:rsidR="001458A7" w:rsidRPr="00B678F2" w:rsidRDefault="001458A7" w:rsidP="00B678F2">
            <w:pPr>
              <w:rPr>
                <w:lang w:val="ru-RU"/>
              </w:rPr>
            </w:pPr>
            <w:r w:rsidRPr="00B678F2">
              <w:t xml:space="preserve">Научно истраживање и научна и стручна дела. Истраживање и комуницирање; Научно-истраживачки процес; Фазе научно-истраживачког процеса; Утицај методологије на научно истраживање; Научна дела; Монографија; Докторска дисертација; Научни чланак, Излагање на научним скуповима; Научни пројекат; Уџбеник; Зборник радова; Часопис; Стручни чланак; Стручни приказ; Елаборат; Извештај; Рецензија; Семинарски рад; Језик и стил научних радова </w:t>
            </w:r>
          </w:p>
          <w:p w14:paraId="31A0618E" w14:textId="77777777" w:rsidR="001458A7" w:rsidRPr="00B678F2" w:rsidRDefault="001458A7" w:rsidP="00B678F2">
            <w:pPr>
              <w:rPr>
                <w:lang w:val="ru-RU"/>
              </w:rPr>
            </w:pPr>
            <w:r w:rsidRPr="00B678F2">
              <w:rPr>
                <w:rStyle w:val="Strong"/>
                <w:b w:val="0"/>
                <w:bCs w:val="0"/>
                <w:lang w:val="ru-RU"/>
              </w:rPr>
              <w:t>Међусобни однос позитивистичке и критичке методологије</w:t>
            </w:r>
            <w:r w:rsidRPr="00B678F2">
              <w:rPr>
                <w:lang w:val="ru-RU"/>
              </w:rPr>
              <w:t xml:space="preserve"> – Позитивистичка и критичка мисао; Дијалектичко истраживање савременог света; Контроверзе у примени дијалектичког метода</w:t>
            </w:r>
          </w:p>
          <w:p w14:paraId="70CB561B" w14:textId="77777777" w:rsidR="001458A7" w:rsidRPr="00B678F2" w:rsidRDefault="001458A7" w:rsidP="00B678F2">
            <w:pPr>
              <w:rPr>
                <w:lang w:val="ru-RU"/>
              </w:rPr>
            </w:pPr>
            <w:r w:rsidRPr="00B678F2">
              <w:t xml:space="preserve">Појам и врсте методологија; Појам научног метода; Основна обележја научних метода; Класификација научних метода; Основни методи; Индуктивни и дедуктивни метод; Анализа и синтеза; Апстракција и конкретизација; Генерализација и специјализација; Дескрипција; Метод компилације; Компаративни метод; Историјски метод; Аксиолошки метод; Анкетирање и интервју; Догматски метод; Нормативни метод; </w:t>
            </w:r>
          </w:p>
          <w:p w14:paraId="43B33BA0" w14:textId="77777777" w:rsidR="001458A7" w:rsidRPr="00B678F2" w:rsidRDefault="001458A7" w:rsidP="00B678F2">
            <w:pPr>
              <w:rPr>
                <w:lang w:val="ru-RU"/>
              </w:rPr>
            </w:pPr>
            <w:r w:rsidRPr="00B678F2">
              <w:rPr>
                <w:rStyle w:val="Strong"/>
                <w:b w:val="0"/>
                <w:bCs w:val="0"/>
                <w:lang w:val="ru-RU"/>
              </w:rPr>
              <w:t>Карактеристике и специфичности економске методологије</w:t>
            </w:r>
            <w:r w:rsidRPr="00B678F2">
              <w:rPr>
                <w:lang w:val="ru-RU"/>
              </w:rPr>
              <w:t xml:space="preserve"> – Општи методолошки принципи друштвених наука; Методи истраживања економских појава и процеса – Квалитативна анализа; Квантитативна анализа; Економски модели </w:t>
            </w:r>
          </w:p>
          <w:p w14:paraId="4E033FAB" w14:textId="77777777" w:rsidR="001458A7" w:rsidRPr="00B678F2" w:rsidRDefault="001458A7" w:rsidP="00B678F2">
            <w:r w:rsidRPr="00B678F2">
              <w:rPr>
                <w:rStyle w:val="Strong"/>
                <w:b w:val="0"/>
                <w:bCs w:val="0"/>
                <w:lang w:val="ru-RU"/>
              </w:rPr>
              <w:t>Методе и технике научног истраживања</w:t>
            </w:r>
            <w:r w:rsidRPr="00B678F2">
              <w:rPr>
                <w:lang w:val="ru-RU"/>
              </w:rPr>
              <w:t xml:space="preserve"> – Фазе научно-истраживачког рада; Дефинисање проблема и постављање хипотеза; Доношење плана истраживања; Прикупљање, класификација, сређивање, обрада података; Анализа и објашњење; Истраживачке методе и технике</w:t>
            </w:r>
            <w:r w:rsidRPr="00B678F2">
              <w:t>.</w:t>
            </w:r>
          </w:p>
        </w:tc>
      </w:tr>
      <w:tr w:rsidR="001458A7" w:rsidRPr="00EA7098" w14:paraId="6C50E34A" w14:textId="77777777" w:rsidTr="001458A7">
        <w:trPr>
          <w:trHeight w:val="227"/>
        </w:trPr>
        <w:tc>
          <w:tcPr>
            <w:tcW w:w="9184" w:type="dxa"/>
            <w:gridSpan w:val="5"/>
            <w:vAlign w:val="center"/>
          </w:tcPr>
          <w:p w14:paraId="5403489E" w14:textId="77777777" w:rsidR="001458A7" w:rsidRPr="00B678F2" w:rsidRDefault="001458A7" w:rsidP="00B678F2">
            <w:r w:rsidRPr="00B678F2">
              <w:t xml:space="preserve">Литература </w:t>
            </w:r>
          </w:p>
          <w:p w14:paraId="1D05B994" w14:textId="77777777" w:rsidR="001458A7" w:rsidRPr="00B678F2" w:rsidRDefault="001458A7" w:rsidP="00B678F2">
            <w:r w:rsidRPr="00B678F2">
              <w:t xml:space="preserve">Закић М., Зиндовић И., </w:t>
            </w:r>
            <w:r w:rsidRPr="00B678F2">
              <w:rPr>
                <w:i/>
              </w:rPr>
              <w:t>Методологија научно-истраживачког рада</w:t>
            </w:r>
            <w:r w:rsidRPr="00B678F2">
              <w:t>, Пословни биро, Београд, 2010.</w:t>
            </w:r>
          </w:p>
          <w:p w14:paraId="7FAD36FB" w14:textId="77777777" w:rsidR="001458A7" w:rsidRPr="00EA7098" w:rsidRDefault="001458A7" w:rsidP="00B678F2">
            <w:r w:rsidRPr="00EA7098">
              <w:t>Помоћна литература</w:t>
            </w:r>
          </w:p>
          <w:p w14:paraId="332341AE" w14:textId="77777777" w:rsidR="001458A7" w:rsidRPr="00EA7098" w:rsidRDefault="001458A7" w:rsidP="00B678F2">
            <w:r w:rsidRPr="00EA7098">
              <w:rPr>
                <w:lang w:val="ru-RU"/>
              </w:rPr>
              <w:t xml:space="preserve">Петровић, С.П., 2006, </w:t>
            </w:r>
            <w:r w:rsidRPr="00EA7098">
              <w:rPr>
                <w:i/>
                <w:lang w:val="ru-RU"/>
              </w:rPr>
              <w:t>Системско мишљење</w:t>
            </w:r>
            <w:r w:rsidRPr="00EA7098">
              <w:rPr>
                <w:lang w:val="ru-RU"/>
              </w:rPr>
              <w:t xml:space="preserve">, Системскеметодологије, Ауторско издање, Крагујевац; </w:t>
            </w:r>
          </w:p>
          <w:p w14:paraId="6A9B8BD9" w14:textId="77777777" w:rsidR="001458A7" w:rsidRPr="00EA7098" w:rsidRDefault="001458A7" w:rsidP="00B678F2">
            <w:r w:rsidRPr="00EA7098">
              <w:rPr>
                <w:lang w:val="ru-RU"/>
              </w:rPr>
              <w:t>Печујлић, М., 1989, Методологија друштвенихнаука, Савремена администрација, Београд;</w:t>
            </w:r>
          </w:p>
        </w:tc>
      </w:tr>
      <w:tr w:rsidR="001458A7" w:rsidRPr="00EA7098" w14:paraId="2271DE8F" w14:textId="77777777" w:rsidTr="001458A7">
        <w:trPr>
          <w:trHeight w:val="227"/>
        </w:trPr>
        <w:tc>
          <w:tcPr>
            <w:tcW w:w="3021" w:type="dxa"/>
            <w:vAlign w:val="center"/>
          </w:tcPr>
          <w:p w14:paraId="762C7774" w14:textId="77777777" w:rsidR="001458A7" w:rsidRPr="00EA7098" w:rsidRDefault="001458A7" w:rsidP="00B678F2">
            <w:r w:rsidRPr="00EA7098">
              <w:t>Број часова  активне наставе</w:t>
            </w:r>
          </w:p>
        </w:tc>
        <w:tc>
          <w:tcPr>
            <w:tcW w:w="2998" w:type="dxa"/>
            <w:gridSpan w:val="2"/>
            <w:vAlign w:val="center"/>
          </w:tcPr>
          <w:p w14:paraId="22EF9ACC" w14:textId="77777777" w:rsidR="001458A7" w:rsidRPr="002D3615" w:rsidRDefault="001458A7" w:rsidP="00B678F2">
            <w:r w:rsidRPr="002D3615">
              <w:t>Предавања: 2</w:t>
            </w:r>
          </w:p>
        </w:tc>
        <w:tc>
          <w:tcPr>
            <w:tcW w:w="3165" w:type="dxa"/>
            <w:gridSpan w:val="2"/>
            <w:vAlign w:val="center"/>
          </w:tcPr>
          <w:p w14:paraId="5D124F1C" w14:textId="77777777" w:rsidR="001458A7" w:rsidRPr="002D3615" w:rsidRDefault="001458A7" w:rsidP="00B678F2">
            <w:r w:rsidRPr="002D3615">
              <w:t>Вежбе: 2</w:t>
            </w:r>
          </w:p>
        </w:tc>
      </w:tr>
      <w:tr w:rsidR="001458A7" w:rsidRPr="00EA7098" w14:paraId="4731E133" w14:textId="77777777" w:rsidTr="001458A7">
        <w:trPr>
          <w:trHeight w:val="227"/>
        </w:trPr>
        <w:tc>
          <w:tcPr>
            <w:tcW w:w="9184" w:type="dxa"/>
            <w:gridSpan w:val="5"/>
            <w:vAlign w:val="center"/>
          </w:tcPr>
          <w:p w14:paraId="0573D152" w14:textId="77777777" w:rsidR="001458A7" w:rsidRPr="00EA7098" w:rsidRDefault="001458A7" w:rsidP="00B678F2">
            <w:r w:rsidRPr="00EA7098">
              <w:t>Методе извођења наставе Настава се изводи кроз предавања и интерактивне аудиторне вежбе.</w:t>
            </w:r>
          </w:p>
        </w:tc>
      </w:tr>
      <w:tr w:rsidR="001458A7" w:rsidRPr="00EA7098" w14:paraId="136DA37F" w14:textId="77777777" w:rsidTr="001458A7">
        <w:trPr>
          <w:trHeight w:val="227"/>
        </w:trPr>
        <w:tc>
          <w:tcPr>
            <w:tcW w:w="9184" w:type="dxa"/>
            <w:gridSpan w:val="5"/>
            <w:vAlign w:val="center"/>
          </w:tcPr>
          <w:p w14:paraId="5F993406" w14:textId="77777777" w:rsidR="001458A7" w:rsidRPr="00EA7098" w:rsidRDefault="001458A7" w:rsidP="00B678F2">
            <w:r w:rsidRPr="00EA7098">
              <w:t>Оцена  знања (максимални број поена 100)</w:t>
            </w:r>
          </w:p>
        </w:tc>
      </w:tr>
      <w:tr w:rsidR="001458A7" w:rsidRPr="00EA7098" w14:paraId="007A58F2" w14:textId="77777777" w:rsidTr="001458A7">
        <w:trPr>
          <w:trHeight w:val="227"/>
        </w:trPr>
        <w:tc>
          <w:tcPr>
            <w:tcW w:w="3021" w:type="dxa"/>
            <w:vAlign w:val="center"/>
          </w:tcPr>
          <w:p w14:paraId="70260664" w14:textId="77777777" w:rsidR="001458A7" w:rsidRPr="00EA7098" w:rsidRDefault="001458A7" w:rsidP="00B678F2">
            <w:r w:rsidRPr="00EA7098">
              <w:t>Предиспитне обавезе</w:t>
            </w:r>
          </w:p>
        </w:tc>
        <w:tc>
          <w:tcPr>
            <w:tcW w:w="1885" w:type="dxa"/>
            <w:vAlign w:val="center"/>
          </w:tcPr>
          <w:p w14:paraId="7DD02090" w14:textId="77777777" w:rsidR="001458A7" w:rsidRPr="00EA7098" w:rsidRDefault="001458A7" w:rsidP="00B678F2">
            <w:r w:rsidRPr="00EA7098">
              <w:t>поена</w:t>
            </w:r>
          </w:p>
        </w:tc>
        <w:tc>
          <w:tcPr>
            <w:tcW w:w="3057" w:type="dxa"/>
            <w:gridSpan w:val="2"/>
            <w:vAlign w:val="center"/>
          </w:tcPr>
          <w:p w14:paraId="347E266E" w14:textId="77777777" w:rsidR="001458A7" w:rsidRPr="00EA7098" w:rsidRDefault="001458A7" w:rsidP="00B678F2">
            <w:r w:rsidRPr="00EA7098">
              <w:t xml:space="preserve">Завршни испит </w:t>
            </w:r>
          </w:p>
        </w:tc>
        <w:tc>
          <w:tcPr>
            <w:tcW w:w="1221" w:type="dxa"/>
            <w:vAlign w:val="center"/>
          </w:tcPr>
          <w:p w14:paraId="66951603" w14:textId="77777777" w:rsidR="001458A7" w:rsidRPr="00EA7098" w:rsidRDefault="001458A7" w:rsidP="00B678F2">
            <w:r w:rsidRPr="00EA7098">
              <w:t>поена</w:t>
            </w:r>
          </w:p>
        </w:tc>
      </w:tr>
      <w:tr w:rsidR="001458A7" w:rsidRPr="00EA7098" w14:paraId="326CAE02" w14:textId="77777777" w:rsidTr="001458A7">
        <w:trPr>
          <w:trHeight w:val="227"/>
        </w:trPr>
        <w:tc>
          <w:tcPr>
            <w:tcW w:w="3021" w:type="dxa"/>
            <w:vAlign w:val="center"/>
          </w:tcPr>
          <w:p w14:paraId="70B2E5F2" w14:textId="77777777" w:rsidR="001458A7" w:rsidRPr="00EA7098" w:rsidRDefault="001458A7" w:rsidP="00B678F2">
            <w:pPr>
              <w:rPr>
                <w:i/>
              </w:rPr>
            </w:pPr>
            <w:r w:rsidRPr="00EA7098">
              <w:t>активност у току предавања</w:t>
            </w:r>
          </w:p>
        </w:tc>
        <w:tc>
          <w:tcPr>
            <w:tcW w:w="1885" w:type="dxa"/>
            <w:vAlign w:val="center"/>
          </w:tcPr>
          <w:p w14:paraId="1A2C714D" w14:textId="77777777" w:rsidR="001458A7" w:rsidRPr="00EA7098" w:rsidRDefault="001458A7" w:rsidP="00B678F2">
            <w:r w:rsidRPr="00EA7098">
              <w:t>10</w:t>
            </w:r>
          </w:p>
        </w:tc>
        <w:tc>
          <w:tcPr>
            <w:tcW w:w="3057" w:type="dxa"/>
            <w:gridSpan w:val="2"/>
            <w:vAlign w:val="center"/>
          </w:tcPr>
          <w:p w14:paraId="360343B5" w14:textId="77777777" w:rsidR="001458A7" w:rsidRPr="00EA7098" w:rsidRDefault="001458A7" w:rsidP="00B678F2">
            <w:pPr>
              <w:rPr>
                <w:i/>
              </w:rPr>
            </w:pPr>
            <w:r w:rsidRPr="00EA7098">
              <w:t>писмени испит</w:t>
            </w:r>
          </w:p>
        </w:tc>
        <w:tc>
          <w:tcPr>
            <w:tcW w:w="1221" w:type="dxa"/>
            <w:vAlign w:val="center"/>
          </w:tcPr>
          <w:p w14:paraId="36493B17" w14:textId="77777777" w:rsidR="001458A7" w:rsidRPr="00EA7098" w:rsidRDefault="001458A7" w:rsidP="00B678F2"/>
        </w:tc>
      </w:tr>
      <w:tr w:rsidR="001458A7" w:rsidRPr="00EA7098" w14:paraId="0D2BFAC3" w14:textId="77777777" w:rsidTr="001458A7">
        <w:trPr>
          <w:trHeight w:val="227"/>
        </w:trPr>
        <w:tc>
          <w:tcPr>
            <w:tcW w:w="3021" w:type="dxa"/>
            <w:vAlign w:val="center"/>
          </w:tcPr>
          <w:p w14:paraId="0E5C559A" w14:textId="77777777" w:rsidR="001458A7" w:rsidRPr="00EA7098" w:rsidRDefault="001458A7" w:rsidP="00B678F2">
            <w:pPr>
              <w:rPr>
                <w:i/>
              </w:rPr>
            </w:pPr>
            <w:r w:rsidRPr="00EA7098">
              <w:t>практична настава</w:t>
            </w:r>
          </w:p>
        </w:tc>
        <w:tc>
          <w:tcPr>
            <w:tcW w:w="1885" w:type="dxa"/>
            <w:vAlign w:val="center"/>
          </w:tcPr>
          <w:p w14:paraId="074CA461" w14:textId="77777777" w:rsidR="001458A7" w:rsidRPr="00EA7098" w:rsidRDefault="001458A7" w:rsidP="00B678F2">
            <w:r w:rsidRPr="00EA7098">
              <w:t>20</w:t>
            </w:r>
          </w:p>
        </w:tc>
        <w:tc>
          <w:tcPr>
            <w:tcW w:w="3057" w:type="dxa"/>
            <w:gridSpan w:val="2"/>
            <w:vAlign w:val="center"/>
          </w:tcPr>
          <w:p w14:paraId="224ACFE4" w14:textId="77777777" w:rsidR="001458A7" w:rsidRPr="00EA7098" w:rsidRDefault="001458A7" w:rsidP="00B678F2">
            <w:pPr>
              <w:rPr>
                <w:i/>
              </w:rPr>
            </w:pPr>
            <w:r w:rsidRPr="00EA7098">
              <w:t>усмени испт</w:t>
            </w:r>
          </w:p>
        </w:tc>
        <w:tc>
          <w:tcPr>
            <w:tcW w:w="1221" w:type="dxa"/>
            <w:vAlign w:val="center"/>
          </w:tcPr>
          <w:p w14:paraId="2B162F94" w14:textId="77777777" w:rsidR="001458A7" w:rsidRPr="00EA7098" w:rsidRDefault="001458A7" w:rsidP="00B678F2">
            <w:r w:rsidRPr="00EA7098">
              <w:t>40</w:t>
            </w:r>
          </w:p>
        </w:tc>
      </w:tr>
      <w:tr w:rsidR="001458A7" w:rsidRPr="00EA7098" w14:paraId="314F5744" w14:textId="77777777" w:rsidTr="001458A7">
        <w:trPr>
          <w:trHeight w:val="227"/>
        </w:trPr>
        <w:tc>
          <w:tcPr>
            <w:tcW w:w="3021" w:type="dxa"/>
            <w:vAlign w:val="center"/>
          </w:tcPr>
          <w:p w14:paraId="6B3FD4F1" w14:textId="77777777" w:rsidR="001458A7" w:rsidRPr="00EA7098" w:rsidRDefault="001458A7" w:rsidP="00B678F2">
            <w:pPr>
              <w:rPr>
                <w:i/>
              </w:rPr>
            </w:pPr>
            <w:r w:rsidRPr="00EA7098">
              <w:t>колоквијум-и</w:t>
            </w:r>
          </w:p>
        </w:tc>
        <w:tc>
          <w:tcPr>
            <w:tcW w:w="1885" w:type="dxa"/>
            <w:vAlign w:val="center"/>
          </w:tcPr>
          <w:p w14:paraId="0AD9140B" w14:textId="77777777" w:rsidR="001458A7" w:rsidRPr="00EA7098" w:rsidRDefault="001458A7" w:rsidP="00B678F2">
            <w:r w:rsidRPr="00EA7098">
              <w:t>20</w:t>
            </w:r>
          </w:p>
        </w:tc>
        <w:tc>
          <w:tcPr>
            <w:tcW w:w="3057" w:type="dxa"/>
            <w:gridSpan w:val="2"/>
            <w:vAlign w:val="center"/>
          </w:tcPr>
          <w:p w14:paraId="44E2B274" w14:textId="77777777" w:rsidR="001458A7" w:rsidRPr="00EA7098" w:rsidRDefault="001458A7" w:rsidP="00B678F2">
            <w:r w:rsidRPr="00EA7098">
              <w:t>..........</w:t>
            </w:r>
          </w:p>
        </w:tc>
        <w:tc>
          <w:tcPr>
            <w:tcW w:w="1221" w:type="dxa"/>
            <w:vAlign w:val="center"/>
          </w:tcPr>
          <w:p w14:paraId="47E4D86B" w14:textId="77777777" w:rsidR="001458A7" w:rsidRPr="00EA7098" w:rsidRDefault="001458A7" w:rsidP="00B678F2"/>
        </w:tc>
      </w:tr>
      <w:tr w:rsidR="001458A7" w:rsidRPr="00EA7098" w14:paraId="25C491E1" w14:textId="77777777" w:rsidTr="001458A7">
        <w:trPr>
          <w:trHeight w:val="227"/>
        </w:trPr>
        <w:tc>
          <w:tcPr>
            <w:tcW w:w="3021" w:type="dxa"/>
            <w:vAlign w:val="center"/>
          </w:tcPr>
          <w:p w14:paraId="4BD38FBD" w14:textId="77777777" w:rsidR="001458A7" w:rsidRPr="003B2697" w:rsidRDefault="001458A7" w:rsidP="00B678F2">
            <w:r>
              <w:t>семинарски рад</w:t>
            </w:r>
          </w:p>
        </w:tc>
        <w:tc>
          <w:tcPr>
            <w:tcW w:w="1885" w:type="dxa"/>
            <w:vAlign w:val="center"/>
          </w:tcPr>
          <w:p w14:paraId="0E3E1CCE" w14:textId="77777777" w:rsidR="001458A7" w:rsidRPr="003B2697" w:rsidRDefault="001458A7" w:rsidP="00B678F2">
            <w:r>
              <w:t>10</w:t>
            </w:r>
          </w:p>
        </w:tc>
        <w:tc>
          <w:tcPr>
            <w:tcW w:w="3057" w:type="dxa"/>
            <w:gridSpan w:val="2"/>
            <w:vAlign w:val="center"/>
          </w:tcPr>
          <w:p w14:paraId="7FE3C7D3" w14:textId="77777777" w:rsidR="001458A7" w:rsidRPr="00EA7098" w:rsidRDefault="001458A7" w:rsidP="00B678F2"/>
        </w:tc>
        <w:tc>
          <w:tcPr>
            <w:tcW w:w="1221" w:type="dxa"/>
            <w:vAlign w:val="center"/>
          </w:tcPr>
          <w:p w14:paraId="6075E44F" w14:textId="77777777" w:rsidR="001458A7" w:rsidRPr="00EA7098" w:rsidRDefault="001458A7" w:rsidP="00B678F2"/>
        </w:tc>
      </w:tr>
    </w:tbl>
    <w:p w14:paraId="011D1CCA" w14:textId="77777777" w:rsidR="00E77C70" w:rsidRPr="001458A7" w:rsidRDefault="00E77C70" w:rsidP="00B678F2">
      <w:pPr>
        <w:rPr>
          <w:lang w:val="en-US"/>
        </w:rPr>
      </w:pPr>
    </w:p>
    <w:sectPr w:rsidR="00E77C70" w:rsidRPr="001458A7" w:rsidSect="001458A7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8A7"/>
    <w:rsid w:val="001458A7"/>
    <w:rsid w:val="002C7298"/>
    <w:rsid w:val="003059A5"/>
    <w:rsid w:val="0031247E"/>
    <w:rsid w:val="003B7319"/>
    <w:rsid w:val="003C5413"/>
    <w:rsid w:val="00436E32"/>
    <w:rsid w:val="004C1976"/>
    <w:rsid w:val="004D1A6E"/>
    <w:rsid w:val="00A336E1"/>
    <w:rsid w:val="00B678F2"/>
    <w:rsid w:val="00C724D3"/>
    <w:rsid w:val="00CA06D9"/>
    <w:rsid w:val="00DB6B69"/>
    <w:rsid w:val="00E77C70"/>
    <w:rsid w:val="00EF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E5253"/>
  <w15:docId w15:val="{6BA0E335-ED5C-4365-A888-7305B7A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B678F2"/>
    <w:pPr>
      <w:spacing w:after="0" w:line="240" w:lineRule="auto"/>
      <w:jc w:val="both"/>
    </w:pPr>
    <w:rPr>
      <w:rFonts w:ascii="Times New Roman" w:eastAsia="Times New Roman" w:hAnsi="Times New Roman" w:cs="Times New Roman"/>
      <w:iCs/>
      <w:color w:val="000000" w:themeColor="text1"/>
      <w:kern w:val="32"/>
      <w:sz w:val="20"/>
      <w:szCs w:val="20"/>
      <w:lang w:val="sr-Cyrl-C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458A7"/>
    <w:rPr>
      <w:b/>
      <w:bCs/>
    </w:rPr>
  </w:style>
  <w:style w:type="paragraph" w:styleId="NoSpacing">
    <w:name w:val="No Spacing"/>
    <w:uiPriority w:val="1"/>
    <w:qFormat/>
    <w:rsid w:val="001458A7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9</cp:revision>
  <dcterms:created xsi:type="dcterms:W3CDTF">2020-10-20T13:03:00Z</dcterms:created>
  <dcterms:modified xsi:type="dcterms:W3CDTF">2025-07-03T10:57:00Z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53025abb-f42d-4315-b933-e6ab6e1f1ca6</vt:lpwstr>
  </property>
</Properties>
</file>